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南银理财珠联璧合理财管理计划5号开放式公募人民币理财产品（Z11009）2026年09月18日开放公告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南银理财理财管理计划5号（产品登记编码Z7003220000018，内部销售代码Z11009）后续申购赎回安排：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2026/09/18-2026/09/28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2026/10/16-2026/10/22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1.1896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1.1896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2025-09-26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1.1890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1.1890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367</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2025-09-19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2.01%</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2026年09月18日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